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Благотворительного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«Хрупкие люди» Мещеряковой Е.А.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(полностью ФИО </w:t>
      </w:r>
      <w:r w:rsidDel="00000000" w:rsidR="00000000" w:rsidRPr="00000000">
        <w:rPr>
          <w:i w:val="1"/>
          <w:sz w:val="18"/>
          <w:szCs w:val="18"/>
          <w:rtl w:val="0"/>
        </w:rPr>
        <w:t xml:space="preserve">обращающегося лица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8.9999999999997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проживающей (го) по адресу: 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(полностью адрес регистрации, и постоянного места жительства, с указанием индекса,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Обращение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оказать помощь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Ф.И.О.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программы Фонда «Хрупкие люди»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Помощь взрослым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необходимостью в 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операции, терапии, реабилитации , приобретении ТСР)_____________________________________________________________________________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________________/_________________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подпись                расшифровка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rtl w:val="0"/>
        </w:rPr>
        <w:t xml:space="preserve">После оплаты из средств Фонда в мед.учреждение за проведение моего лечения, ОБЯЗУЮСЬ в случае отказа от лечения, в срок не позднее 3 месяцев, известить Фонд. Если я не известил(а) Фонд об отказе от лечения и не прошел оплаченное Фондом лечение (реабилитацию) в срок не позднее 3 месяцев после оплаты, средства в дальнейшем могут быть направлены на лечение (реабилитацию) другого обратившегося за помощью физического лица, по усмотрению ФОНДА.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tl w:val="0"/>
        </w:rPr>
        <w:t xml:space="preserve">                        ______________/___________________</w:t>
      </w:r>
    </w:p>
    <w:p w:rsidR="00000000" w:rsidDel="00000000" w:rsidP="00000000" w:rsidRDefault="00000000" w:rsidRPr="00000000" w14:paraId="0000001A">
      <w:pPr>
        <w:ind w:firstLine="709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подпись                    расшифровка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«_____» ____________ 20__ года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